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DC" w:rsidRDefault="00BB6C8C">
      <w:pPr>
        <w:jc w:val="center"/>
        <w:rPr>
          <w:rFonts w:ascii="楷体" w:eastAsia="楷体" w:hAnsi="楷体" w:cs="宋体"/>
          <w:b/>
          <w:sz w:val="48"/>
          <w:szCs w:val="48"/>
          <w:u w:val="single"/>
        </w:rPr>
      </w:pPr>
      <w:r>
        <w:rPr>
          <w:rFonts w:ascii="楷体" w:eastAsia="楷体" w:hAnsi="楷体" w:cs="宋体" w:hint="eastAsia"/>
          <w:b/>
          <w:sz w:val="48"/>
          <w:szCs w:val="48"/>
          <w:u w:val="single"/>
        </w:rPr>
        <w:t>进口电放保函</w:t>
      </w:r>
    </w:p>
    <w:p w:rsidR="00A754DC" w:rsidRDefault="00A754DC">
      <w:pPr>
        <w:spacing w:line="360" w:lineRule="auto"/>
        <w:rPr>
          <w:rFonts w:ascii="楷体" w:eastAsia="楷体" w:hAnsi="楷体"/>
          <w:b/>
          <w:sz w:val="24"/>
        </w:rPr>
      </w:pPr>
    </w:p>
    <w:p w:rsidR="00A754DC" w:rsidRDefault="00BB6C8C">
      <w:pPr>
        <w:spacing w:line="360" w:lineRule="auto"/>
        <w:rPr>
          <w:rFonts w:ascii="楷体" w:eastAsia="楷体" w:hAnsi="楷体"/>
          <w:b/>
          <w:sz w:val="24"/>
        </w:rPr>
      </w:pPr>
      <w:r>
        <w:rPr>
          <w:rFonts w:ascii="楷体" w:eastAsia="楷体" w:hAnsi="楷体" w:hint="eastAsia"/>
          <w:b/>
          <w:sz w:val="24"/>
        </w:rPr>
        <w:t>致CULINES,包括中联航运有限公司和/或</w:t>
      </w:r>
      <w:r>
        <w:rPr>
          <w:rFonts w:ascii="楷体" w:eastAsia="楷体" w:hAnsi="楷体"/>
          <w:b/>
          <w:sz w:val="24"/>
        </w:rPr>
        <w:t>其分公司</w:t>
      </w:r>
      <w:r>
        <w:rPr>
          <w:rFonts w:ascii="楷体" w:eastAsia="楷体" w:hAnsi="楷体" w:hint="eastAsia"/>
          <w:b/>
          <w:sz w:val="24"/>
        </w:rPr>
        <w:t>/代理人</w:t>
      </w:r>
      <w:r>
        <w:rPr>
          <w:rFonts w:ascii="楷体" w:eastAsia="楷体" w:hAnsi="楷体"/>
          <w:b/>
          <w:sz w:val="24"/>
        </w:rPr>
        <w:t>和</w:t>
      </w:r>
      <w:r>
        <w:rPr>
          <w:rFonts w:ascii="楷体" w:eastAsia="楷体" w:hAnsi="楷体" w:hint="eastAsia"/>
          <w:b/>
          <w:sz w:val="24"/>
        </w:rPr>
        <w:t>/或</w:t>
      </w:r>
      <w:r>
        <w:rPr>
          <w:rFonts w:ascii="楷体" w:eastAsia="楷体" w:hAnsi="楷体"/>
          <w:b/>
          <w:sz w:val="24"/>
        </w:rPr>
        <w:t>船舶所有人</w:t>
      </w:r>
      <w:r>
        <w:rPr>
          <w:rFonts w:ascii="楷体" w:eastAsia="楷体" w:hAnsi="楷体" w:hint="eastAsia"/>
          <w:b/>
          <w:sz w:val="24"/>
        </w:rPr>
        <w:t>/船舶</w:t>
      </w:r>
      <w:r>
        <w:rPr>
          <w:rFonts w:ascii="楷体" w:eastAsia="楷体" w:hAnsi="楷体"/>
          <w:b/>
          <w:sz w:val="24"/>
        </w:rPr>
        <w:t>提供者</w:t>
      </w:r>
      <w:r>
        <w:rPr>
          <w:rFonts w:ascii="楷体" w:eastAsia="楷体" w:hAnsi="楷体" w:hint="eastAsia"/>
          <w:b/>
          <w:sz w:val="24"/>
        </w:rPr>
        <w:t>/船舶</w:t>
      </w:r>
      <w:r>
        <w:rPr>
          <w:rFonts w:ascii="楷体" w:eastAsia="楷体" w:hAnsi="楷体"/>
          <w:b/>
          <w:sz w:val="24"/>
        </w:rPr>
        <w:t>经营人等（</w:t>
      </w:r>
      <w:r>
        <w:rPr>
          <w:rFonts w:ascii="楷体" w:eastAsia="楷体" w:hAnsi="楷体" w:hint="eastAsia"/>
          <w:b/>
          <w:sz w:val="24"/>
        </w:rPr>
        <w:t>“贵公司”</w:t>
      </w:r>
      <w:r>
        <w:rPr>
          <w:rFonts w:ascii="楷体" w:eastAsia="楷体" w:hAnsi="楷体"/>
          <w:b/>
          <w:sz w:val="24"/>
        </w:rPr>
        <w:t>）</w:t>
      </w:r>
      <w:r>
        <w:rPr>
          <w:rFonts w:ascii="楷体" w:eastAsia="楷体" w:hAnsi="楷体" w:hint="eastAsia"/>
          <w:b/>
          <w:sz w:val="24"/>
        </w:rPr>
        <w:t>：</w:t>
      </w:r>
    </w:p>
    <w:tbl>
      <w:tblPr>
        <w:tblStyle w:val="a7"/>
        <w:tblW w:w="8522" w:type="dxa"/>
        <w:tblLayout w:type="fixed"/>
        <w:tblLook w:val="04A0" w:firstRow="1" w:lastRow="0" w:firstColumn="1" w:lastColumn="0" w:noHBand="0" w:noVBand="1"/>
      </w:tblPr>
      <w:tblGrid>
        <w:gridCol w:w="4261"/>
        <w:gridCol w:w="4261"/>
      </w:tblGrid>
      <w:tr w:rsidR="00AE68A0" w:rsidTr="00AE68A0">
        <w:trPr>
          <w:trHeight w:val="373"/>
        </w:trPr>
        <w:tc>
          <w:tcPr>
            <w:tcW w:w="4261" w:type="dxa"/>
          </w:tcPr>
          <w:p w:rsidR="00AE68A0" w:rsidRPr="00AE68A0" w:rsidRDefault="00CE5711">
            <w:pPr>
              <w:spacing w:line="360" w:lineRule="auto"/>
              <w:rPr>
                <w:rFonts w:ascii="楷体" w:eastAsia="楷体" w:hAnsi="楷体"/>
                <w:color w:val="000000"/>
                <w:szCs w:val="21"/>
              </w:rPr>
            </w:pPr>
            <w:sdt>
              <w:sdtPr>
                <w:rPr>
                  <w:rFonts w:ascii="楷体" w:eastAsia="楷体" w:hAnsi="楷体" w:hint="eastAsia"/>
                  <w:color w:val="000000"/>
                  <w:szCs w:val="21"/>
                </w:rPr>
                <w:id w:val="-1354727666"/>
                <w14:checkbox>
                  <w14:checked w14:val="0"/>
                  <w14:checkedState w14:val="0052" w14:font="Wingdings 2"/>
                  <w14:uncheckedState w14:val="2610" w14:font="MS Gothic"/>
                </w14:checkbox>
              </w:sdtPr>
              <w:sdtEndPr/>
              <w:sdtContent>
                <w:r w:rsidR="00AE68A0">
                  <w:rPr>
                    <w:rFonts w:ascii="MS Gothic" w:eastAsia="MS Gothic" w:hAnsi="MS Gothic" w:hint="eastAsia"/>
                    <w:color w:val="000000"/>
                    <w:szCs w:val="21"/>
                  </w:rPr>
                  <w:t>☐</w:t>
                </w:r>
              </w:sdtContent>
            </w:sdt>
            <w:r w:rsidR="00AE68A0" w:rsidRPr="00AE68A0">
              <w:rPr>
                <w:rFonts w:ascii="楷体" w:eastAsia="楷体" w:hAnsi="楷体" w:hint="eastAsia"/>
                <w:color w:val="000000"/>
                <w:szCs w:val="21"/>
              </w:rPr>
              <w:t>单票保函</w:t>
            </w:r>
          </w:p>
        </w:tc>
        <w:tc>
          <w:tcPr>
            <w:tcW w:w="4261" w:type="dxa"/>
          </w:tcPr>
          <w:p w:rsidR="00AE68A0" w:rsidRPr="00AE68A0" w:rsidRDefault="00AE68A0">
            <w:pPr>
              <w:spacing w:line="360" w:lineRule="auto"/>
              <w:rPr>
                <w:rFonts w:ascii="楷体" w:eastAsia="楷体" w:hAnsi="楷体"/>
                <w:color w:val="000000"/>
                <w:szCs w:val="21"/>
              </w:rPr>
            </w:pPr>
            <w:r w:rsidRPr="00AE68A0">
              <w:rPr>
                <w:rFonts w:ascii="楷体" w:eastAsia="楷体" w:hAnsi="楷体" w:hint="eastAsia"/>
                <w:color w:val="000000"/>
                <w:szCs w:val="21"/>
              </w:rPr>
              <w:t>提单号</w:t>
            </w:r>
            <w:r w:rsidRPr="00AE68A0">
              <w:rPr>
                <w:rFonts w:ascii="楷体" w:eastAsia="楷体" w:hAnsi="楷体"/>
                <w:color w:val="000000"/>
                <w:szCs w:val="21"/>
              </w:rPr>
              <w:t>：</w:t>
            </w:r>
          </w:p>
        </w:tc>
      </w:tr>
      <w:tr w:rsidR="00A754DC">
        <w:tc>
          <w:tcPr>
            <w:tcW w:w="4261" w:type="dxa"/>
          </w:tcPr>
          <w:p w:rsidR="00A754DC" w:rsidRPr="00AE68A0" w:rsidRDefault="00AE68A0">
            <w:pPr>
              <w:spacing w:line="360" w:lineRule="auto"/>
              <w:rPr>
                <w:rFonts w:ascii="楷体" w:eastAsia="楷体" w:hAnsi="楷体"/>
                <w:color w:val="000000"/>
                <w:szCs w:val="21"/>
              </w:rPr>
            </w:pPr>
            <w:r w:rsidRPr="00AE68A0">
              <w:rPr>
                <w:rFonts w:ascii="楷体" w:eastAsia="楷体" w:hAnsi="楷体" w:hint="eastAsia"/>
                <w:color w:val="000000"/>
                <w:szCs w:val="21"/>
              </w:rPr>
              <w:t>船名</w:t>
            </w:r>
            <w:r w:rsidRPr="00AE68A0">
              <w:rPr>
                <w:rFonts w:ascii="楷体" w:eastAsia="楷体" w:hAnsi="楷体"/>
                <w:color w:val="000000"/>
                <w:szCs w:val="21"/>
              </w:rPr>
              <w:t>航次：</w:t>
            </w:r>
          </w:p>
        </w:tc>
        <w:tc>
          <w:tcPr>
            <w:tcW w:w="4261" w:type="dxa"/>
          </w:tcPr>
          <w:p w:rsidR="00A754DC" w:rsidRPr="00AE68A0" w:rsidRDefault="00AE68A0">
            <w:pPr>
              <w:spacing w:line="360" w:lineRule="auto"/>
              <w:rPr>
                <w:rFonts w:ascii="楷体" w:eastAsia="楷体" w:hAnsi="楷体"/>
                <w:color w:val="000000"/>
                <w:szCs w:val="21"/>
              </w:rPr>
            </w:pPr>
            <w:r w:rsidRPr="00AE68A0">
              <w:rPr>
                <w:rFonts w:ascii="楷体" w:eastAsia="楷体" w:hAnsi="楷体" w:hint="eastAsia"/>
                <w:color w:val="000000"/>
                <w:szCs w:val="21"/>
              </w:rPr>
              <w:t>起运港:</w:t>
            </w:r>
          </w:p>
        </w:tc>
      </w:tr>
      <w:tr w:rsidR="00AE68A0" w:rsidTr="003263D5">
        <w:tc>
          <w:tcPr>
            <w:tcW w:w="8522" w:type="dxa"/>
            <w:gridSpan w:val="2"/>
          </w:tcPr>
          <w:p w:rsidR="00AE68A0" w:rsidRPr="00AE68A0" w:rsidRDefault="00CE5711">
            <w:pPr>
              <w:spacing w:line="360" w:lineRule="auto"/>
              <w:rPr>
                <w:rFonts w:ascii="楷体" w:eastAsia="楷体" w:hAnsi="楷体"/>
                <w:color w:val="000000"/>
                <w:szCs w:val="21"/>
              </w:rPr>
            </w:pPr>
            <w:sdt>
              <w:sdtPr>
                <w:rPr>
                  <w:rFonts w:ascii="楷体" w:eastAsia="楷体" w:hAnsi="楷体" w:hint="eastAsia"/>
                  <w:color w:val="000000"/>
                  <w:szCs w:val="21"/>
                </w:rPr>
                <w:id w:val="-387651649"/>
                <w14:checkbox>
                  <w14:checked w14:val="0"/>
                  <w14:checkedState w14:val="0052" w14:font="Wingdings 2"/>
                  <w14:uncheckedState w14:val="2610" w14:font="MS Gothic"/>
                </w14:checkbox>
              </w:sdtPr>
              <w:sdtEndPr/>
              <w:sdtContent>
                <w:r w:rsidR="005E6A10">
                  <w:rPr>
                    <w:rFonts w:ascii="MS Gothic" w:eastAsia="MS Gothic" w:hAnsi="MS Gothic" w:hint="eastAsia"/>
                    <w:color w:val="000000"/>
                    <w:szCs w:val="21"/>
                  </w:rPr>
                  <w:t>☐</w:t>
                </w:r>
              </w:sdtContent>
            </w:sdt>
            <w:r w:rsidR="00AE68A0" w:rsidRPr="00AE68A0">
              <w:rPr>
                <w:rFonts w:ascii="楷体" w:eastAsia="楷体" w:hAnsi="楷体" w:hint="eastAsia"/>
                <w:color w:val="000000"/>
                <w:szCs w:val="21"/>
              </w:rPr>
              <w:t>长期保函</w:t>
            </w:r>
          </w:p>
        </w:tc>
      </w:tr>
      <w:tr w:rsidR="00AE68A0" w:rsidTr="00AE68A0">
        <w:trPr>
          <w:trHeight w:val="351"/>
        </w:trPr>
        <w:tc>
          <w:tcPr>
            <w:tcW w:w="8522" w:type="dxa"/>
            <w:gridSpan w:val="2"/>
          </w:tcPr>
          <w:p w:rsidR="00AE68A0" w:rsidRPr="00AE68A0" w:rsidRDefault="00AE68A0">
            <w:pPr>
              <w:spacing w:line="360" w:lineRule="auto"/>
              <w:rPr>
                <w:rFonts w:ascii="楷体" w:eastAsia="楷体" w:hAnsi="楷体"/>
                <w:color w:val="000000"/>
                <w:szCs w:val="21"/>
              </w:rPr>
            </w:pPr>
            <w:r w:rsidRPr="00AE68A0">
              <w:rPr>
                <w:rFonts w:ascii="楷体" w:eastAsia="楷体" w:hAnsi="楷体" w:hint="eastAsia"/>
                <w:color w:val="000000"/>
                <w:szCs w:val="21"/>
              </w:rPr>
              <w:t>保函</w:t>
            </w:r>
            <w:r w:rsidRPr="00AE68A0">
              <w:rPr>
                <w:rFonts w:ascii="楷体" w:eastAsia="楷体" w:hAnsi="楷体"/>
                <w:color w:val="000000"/>
                <w:szCs w:val="21"/>
              </w:rPr>
              <w:t>期间：</w:t>
            </w:r>
          </w:p>
        </w:tc>
      </w:tr>
    </w:tbl>
    <w:p w:rsidR="00A754DC" w:rsidRDefault="00BB6C8C">
      <w:pPr>
        <w:ind w:firstLineChars="200" w:firstLine="420"/>
        <w:rPr>
          <w:rFonts w:ascii="楷体" w:eastAsia="楷体" w:hAnsi="楷体"/>
          <w:color w:val="000000"/>
          <w:szCs w:val="21"/>
        </w:rPr>
      </w:pPr>
      <w:r>
        <w:rPr>
          <w:rFonts w:ascii="楷体" w:eastAsia="楷体" w:hAnsi="楷体" w:hint="eastAsia"/>
          <w:color w:val="000000"/>
          <w:szCs w:val="21"/>
        </w:rPr>
        <w:t>由于托运人已将上述全套正本提单交回贵公司起运港的代理人并办理电放手续，或贵公司起运港的代理人向托运人签发海运单（Sea Waybill），我公司作为上述提单或海运单（以下统称：提单）项下的未</w:t>
      </w:r>
      <w:r>
        <w:rPr>
          <w:rFonts w:ascii="楷体" w:eastAsia="楷体" w:hAnsi="楷体"/>
          <w:color w:val="000000"/>
          <w:szCs w:val="21"/>
        </w:rPr>
        <w:t>发</w:t>
      </w:r>
      <w:bookmarkStart w:id="0" w:name="_GoBack"/>
      <w:bookmarkEnd w:id="0"/>
      <w:r>
        <w:rPr>
          <w:rFonts w:ascii="楷体" w:eastAsia="楷体" w:hAnsi="楷体"/>
          <w:color w:val="000000"/>
          <w:szCs w:val="21"/>
        </w:rPr>
        <w:t>生</w:t>
      </w:r>
      <w:r>
        <w:rPr>
          <w:rFonts w:ascii="楷体" w:eastAsia="楷体" w:hAnsi="楷体" w:hint="eastAsia"/>
          <w:color w:val="000000"/>
          <w:szCs w:val="21"/>
        </w:rPr>
        <w:t>物权</w:t>
      </w:r>
      <w:r>
        <w:rPr>
          <w:rFonts w:ascii="楷体" w:eastAsia="楷体" w:hAnsi="楷体"/>
          <w:color w:val="000000"/>
          <w:szCs w:val="21"/>
        </w:rPr>
        <w:t>转让的</w:t>
      </w:r>
      <w:r>
        <w:rPr>
          <w:rFonts w:ascii="楷体" w:eastAsia="楷体" w:hAnsi="楷体" w:hint="eastAsia"/>
          <w:color w:val="000000"/>
          <w:szCs w:val="21"/>
        </w:rPr>
        <w:t>收货人或《中联航运</w:t>
      </w:r>
      <w:r>
        <w:rPr>
          <w:rFonts w:ascii="楷体" w:eastAsia="楷体" w:hAnsi="楷体"/>
          <w:color w:val="000000"/>
          <w:szCs w:val="21"/>
        </w:rPr>
        <w:t>物权转让书</w:t>
      </w:r>
      <w:r>
        <w:rPr>
          <w:rFonts w:ascii="楷体" w:eastAsia="楷体" w:hAnsi="楷体" w:hint="eastAsia"/>
          <w:color w:val="000000"/>
          <w:szCs w:val="21"/>
        </w:rPr>
        <w:t>2020版》的有效</w:t>
      </w:r>
      <w:r>
        <w:rPr>
          <w:rFonts w:ascii="楷体" w:eastAsia="楷体" w:hAnsi="楷体"/>
          <w:color w:val="000000"/>
          <w:szCs w:val="21"/>
        </w:rPr>
        <w:t>受让人凭此</w:t>
      </w:r>
      <w:r>
        <w:rPr>
          <w:rFonts w:ascii="楷体" w:eastAsia="楷体" w:hAnsi="楷体" w:hint="eastAsia"/>
          <w:color w:val="000000"/>
          <w:szCs w:val="21"/>
        </w:rPr>
        <w:t>《进口电放</w:t>
      </w:r>
      <w:r>
        <w:rPr>
          <w:rFonts w:ascii="楷体" w:eastAsia="楷体" w:hAnsi="楷体"/>
          <w:color w:val="000000"/>
          <w:szCs w:val="21"/>
        </w:rPr>
        <w:t>保函</w:t>
      </w:r>
      <w:r>
        <w:rPr>
          <w:rFonts w:ascii="楷体" w:eastAsia="楷体" w:hAnsi="楷体" w:hint="eastAsia"/>
          <w:color w:val="000000"/>
          <w:szCs w:val="21"/>
        </w:rPr>
        <w:t>》</w:t>
      </w:r>
      <w:r>
        <w:rPr>
          <w:rFonts w:ascii="楷体" w:eastAsia="楷体" w:hAnsi="楷体"/>
          <w:color w:val="000000"/>
          <w:szCs w:val="21"/>
        </w:rPr>
        <w:t>和合法的身份证明文件</w:t>
      </w:r>
      <w:r>
        <w:rPr>
          <w:rFonts w:ascii="楷体" w:eastAsia="楷体" w:hAnsi="楷体" w:hint="eastAsia"/>
          <w:color w:val="000000"/>
          <w:szCs w:val="21"/>
        </w:rPr>
        <w:t>及</w:t>
      </w:r>
      <w:r>
        <w:rPr>
          <w:rFonts w:ascii="楷体" w:eastAsia="楷体" w:hAnsi="楷体"/>
          <w:color w:val="000000"/>
          <w:szCs w:val="21"/>
        </w:rPr>
        <w:t>《</w:t>
      </w:r>
      <w:r>
        <w:rPr>
          <w:rFonts w:ascii="楷体" w:eastAsia="楷体" w:hAnsi="楷体" w:hint="eastAsia"/>
          <w:color w:val="000000"/>
          <w:szCs w:val="21"/>
        </w:rPr>
        <w:t>中联航运</w:t>
      </w:r>
      <w:r>
        <w:rPr>
          <w:rFonts w:ascii="楷体" w:eastAsia="楷体" w:hAnsi="楷体"/>
          <w:color w:val="000000"/>
          <w:szCs w:val="21"/>
        </w:rPr>
        <w:t>物权转让书</w:t>
      </w:r>
      <w:r>
        <w:rPr>
          <w:rFonts w:ascii="楷体" w:eastAsia="楷体" w:hAnsi="楷体" w:hint="eastAsia"/>
          <w:color w:val="000000"/>
          <w:szCs w:val="21"/>
        </w:rPr>
        <w:t>2020版</w:t>
      </w:r>
      <w:r>
        <w:rPr>
          <w:rFonts w:ascii="楷体" w:eastAsia="楷体" w:hAnsi="楷体"/>
          <w:color w:val="000000"/>
          <w:szCs w:val="21"/>
        </w:rPr>
        <w:t>》</w:t>
      </w:r>
      <w:r>
        <w:rPr>
          <w:rFonts w:ascii="楷体" w:eastAsia="楷体" w:hAnsi="楷体" w:hint="eastAsia"/>
          <w:color w:val="000000"/>
          <w:szCs w:val="21"/>
        </w:rPr>
        <w:t>（如有），</w:t>
      </w:r>
      <w:r>
        <w:rPr>
          <w:rFonts w:ascii="楷体" w:eastAsia="楷体" w:hAnsi="楷体"/>
          <w:color w:val="000000"/>
          <w:szCs w:val="21"/>
        </w:rPr>
        <w:t>向</w:t>
      </w:r>
      <w:r>
        <w:rPr>
          <w:rFonts w:ascii="楷体" w:eastAsia="楷体" w:hAnsi="楷体" w:hint="eastAsia"/>
          <w:color w:val="000000"/>
          <w:szCs w:val="21"/>
        </w:rPr>
        <w:t>贵公司申请</w:t>
      </w:r>
      <w:r>
        <w:rPr>
          <w:rFonts w:ascii="楷体" w:eastAsia="楷体" w:hAnsi="楷体"/>
          <w:color w:val="000000"/>
          <w:szCs w:val="21"/>
        </w:rPr>
        <w:t>换领提货单</w:t>
      </w:r>
      <w:r>
        <w:rPr>
          <w:rFonts w:ascii="楷体" w:eastAsia="楷体" w:hAnsi="楷体" w:hint="eastAsia"/>
          <w:color w:val="000000"/>
          <w:szCs w:val="21"/>
        </w:rPr>
        <w:t>（</w:t>
      </w:r>
      <w:r>
        <w:rPr>
          <w:rFonts w:ascii="楷体" w:eastAsia="楷体" w:hAnsi="楷体"/>
          <w:color w:val="000000"/>
          <w:szCs w:val="21"/>
        </w:rPr>
        <w:t>Delivery Order</w:t>
      </w:r>
      <w:r>
        <w:rPr>
          <w:rFonts w:ascii="楷体" w:eastAsia="楷体" w:hAnsi="楷体" w:hint="eastAsia"/>
          <w:color w:val="000000"/>
          <w:szCs w:val="21"/>
        </w:rPr>
        <w:t>）和提取货物，并为此向贵司作出以下承诺和保证</w:t>
      </w:r>
      <w:r>
        <w:rPr>
          <w:rFonts w:ascii="楷体" w:eastAsia="楷体" w:hAnsi="楷体"/>
          <w:color w:val="000000"/>
          <w:szCs w:val="21"/>
        </w:rPr>
        <w:t>：</w:t>
      </w:r>
    </w:p>
    <w:p w:rsidR="00A754DC" w:rsidRDefault="00BB6C8C">
      <w:pPr>
        <w:numPr>
          <w:ilvl w:val="0"/>
          <w:numId w:val="1"/>
        </w:numPr>
        <w:spacing w:line="360" w:lineRule="exact"/>
        <w:rPr>
          <w:rFonts w:ascii="楷体" w:eastAsia="楷体" w:hAnsi="楷体"/>
          <w:color w:val="000000"/>
          <w:szCs w:val="21"/>
        </w:rPr>
      </w:pPr>
      <w:r>
        <w:rPr>
          <w:rFonts w:ascii="楷体" w:eastAsia="楷体" w:hAnsi="楷体"/>
          <w:color w:val="000000"/>
          <w:szCs w:val="21"/>
        </w:rPr>
        <w:t>我公司同意</w:t>
      </w:r>
      <w:r>
        <w:rPr>
          <w:rFonts w:ascii="楷体" w:eastAsia="楷体" w:hAnsi="楷体" w:hint="eastAsia"/>
          <w:color w:val="000000"/>
          <w:szCs w:val="21"/>
        </w:rPr>
        <w:t>接受贵公司</w:t>
      </w:r>
      <w:r>
        <w:rPr>
          <w:rFonts w:ascii="楷体" w:eastAsia="楷体" w:hAnsi="楷体"/>
          <w:color w:val="000000"/>
          <w:szCs w:val="21"/>
        </w:rPr>
        <w:t>提单条款的约束</w:t>
      </w:r>
      <w:r>
        <w:rPr>
          <w:rFonts w:ascii="楷体" w:eastAsia="楷体" w:hAnsi="楷体" w:hint="eastAsia"/>
          <w:color w:val="000000"/>
          <w:szCs w:val="21"/>
        </w:rPr>
        <w:t>，履行相应的提单义务。</w:t>
      </w:r>
    </w:p>
    <w:p w:rsidR="00A754DC" w:rsidRDefault="00BB6C8C">
      <w:pPr>
        <w:numPr>
          <w:ilvl w:val="0"/>
          <w:numId w:val="1"/>
        </w:numPr>
        <w:spacing w:line="360" w:lineRule="exact"/>
        <w:rPr>
          <w:rFonts w:ascii="楷体" w:eastAsia="楷体" w:hAnsi="楷体"/>
          <w:color w:val="000000"/>
          <w:szCs w:val="21"/>
        </w:rPr>
      </w:pPr>
      <w:r>
        <w:rPr>
          <w:rFonts w:ascii="楷体" w:eastAsia="楷体" w:hAnsi="楷体" w:hint="eastAsia"/>
          <w:color w:val="000000"/>
          <w:szCs w:val="21"/>
        </w:rPr>
        <w:t xml:space="preserve">贵公司应我公司要求所做的上述安排视为贵公司已依据提单条款向我公司履行了交付货物的义务，贵公司不承担由此而可能或实际产生的无单放货责任和由此给我公司造成的任何损失。 </w:t>
      </w:r>
    </w:p>
    <w:p w:rsidR="00A754DC" w:rsidRDefault="00BB6C8C">
      <w:pPr>
        <w:numPr>
          <w:ilvl w:val="0"/>
          <w:numId w:val="1"/>
        </w:numPr>
        <w:spacing w:line="360" w:lineRule="exact"/>
        <w:rPr>
          <w:rFonts w:ascii="楷体" w:eastAsia="楷体" w:hAnsi="楷体"/>
          <w:color w:val="000000"/>
          <w:szCs w:val="21"/>
        </w:rPr>
      </w:pPr>
      <w:r>
        <w:rPr>
          <w:rFonts w:ascii="楷体" w:eastAsia="楷体" w:hAnsi="楷体" w:hint="eastAsia"/>
          <w:color w:val="000000"/>
          <w:szCs w:val="21"/>
        </w:rPr>
        <w:t>我公司与托运人不存在任何贸易纠纷。即使贵公司因上述放货行为受到托运人的追索，我公司也保证承担由此给贵公司造成的包括律师费在内的全部</w:t>
      </w:r>
      <w:r>
        <w:rPr>
          <w:rFonts w:ascii="楷体" w:eastAsia="楷体" w:hAnsi="楷体"/>
          <w:color w:val="000000"/>
          <w:szCs w:val="21"/>
        </w:rPr>
        <w:t>损失</w:t>
      </w:r>
      <w:r>
        <w:rPr>
          <w:rFonts w:ascii="楷体" w:eastAsia="楷体" w:hAnsi="楷体" w:hint="eastAsia"/>
          <w:color w:val="000000"/>
          <w:szCs w:val="21"/>
        </w:rPr>
        <w:t>、费用和赔偿。</w:t>
      </w:r>
    </w:p>
    <w:p w:rsidR="00A754DC" w:rsidRPr="00AE0055" w:rsidRDefault="00BB6C8C" w:rsidP="00AE0055">
      <w:pPr>
        <w:numPr>
          <w:ilvl w:val="0"/>
          <w:numId w:val="1"/>
        </w:numPr>
        <w:spacing w:line="360" w:lineRule="exact"/>
        <w:rPr>
          <w:rFonts w:ascii="楷体" w:eastAsia="楷体" w:hAnsi="楷体"/>
          <w:color w:val="000000"/>
          <w:szCs w:val="21"/>
        </w:rPr>
      </w:pPr>
      <w:r>
        <w:rPr>
          <w:rFonts w:ascii="楷体" w:eastAsia="楷体" w:hAnsi="楷体" w:cs="宋体" w:hint="eastAsia"/>
          <w:color w:val="000000"/>
          <w:szCs w:val="21"/>
        </w:rPr>
        <w:t>凡已电放</w:t>
      </w:r>
      <w:r w:rsidR="00AE0055">
        <w:rPr>
          <w:rFonts w:ascii="楷体" w:eastAsia="楷体" w:hAnsi="楷体" w:cs="宋体" w:hint="eastAsia"/>
          <w:color w:val="000000"/>
          <w:szCs w:val="21"/>
        </w:rPr>
        <w:t>的</w:t>
      </w:r>
      <w:r>
        <w:rPr>
          <w:rFonts w:ascii="楷体" w:eastAsia="楷体" w:hAnsi="楷体" w:cs="宋体" w:hint="eastAsia"/>
          <w:color w:val="000000"/>
          <w:szCs w:val="21"/>
        </w:rPr>
        <w:t>货物发生我公司拒绝提领、逾期提领或所涉货物因贸易纠纷、违规违法而被承运人、权力部门或法院拍卖、销毁或退运等情形的，我公司同意承担由此给贵公司造成的全部损失，包括不限于货物装卸费、仓储费、拍卖/销毁处置费、退运海运费、律师费以及按贵公司</w:t>
      </w:r>
      <w:r w:rsidRPr="00AE0055">
        <w:rPr>
          <w:rFonts w:ascii="楷体" w:eastAsia="楷体" w:hAnsi="楷体" w:cs="宋体" w:hint="eastAsia"/>
          <w:color w:val="000000"/>
          <w:szCs w:val="21"/>
        </w:rPr>
        <w:t>在</w:t>
      </w:r>
      <w:r w:rsidR="00AE0055">
        <w:rPr>
          <w:rFonts w:ascii="楷体" w:eastAsia="楷体" w:hAnsi="楷体" w:cs="宋体" w:hint="eastAsia"/>
          <w:color w:val="000000"/>
          <w:szCs w:val="21"/>
        </w:rPr>
        <w:t>官网</w:t>
      </w:r>
      <w:r w:rsidRPr="00AE0055">
        <w:rPr>
          <w:rFonts w:ascii="楷体" w:eastAsia="楷体" w:hAnsi="楷体" w:cs="宋体" w:hint="eastAsia"/>
          <w:color w:val="000000"/>
          <w:szCs w:val="21"/>
        </w:rPr>
        <w:t>公布的标准费率所应支付的集装箱超期使用费。</w:t>
      </w:r>
    </w:p>
    <w:p w:rsidR="00A754DC" w:rsidRDefault="00BB6C8C">
      <w:pPr>
        <w:numPr>
          <w:ilvl w:val="0"/>
          <w:numId w:val="1"/>
        </w:numPr>
        <w:spacing w:line="360" w:lineRule="exact"/>
        <w:rPr>
          <w:rFonts w:ascii="楷体" w:eastAsia="楷体" w:hAnsi="楷体"/>
          <w:color w:val="000000"/>
          <w:szCs w:val="21"/>
        </w:rPr>
      </w:pPr>
      <w:r>
        <w:rPr>
          <w:rFonts w:ascii="楷体" w:eastAsia="楷体" w:hAnsi="楷体" w:hint="eastAsia"/>
          <w:color w:val="000000"/>
          <w:szCs w:val="21"/>
        </w:rPr>
        <w:t>在我公司凭本保函换</w:t>
      </w:r>
      <w:r>
        <w:rPr>
          <w:rFonts w:ascii="楷体" w:eastAsia="楷体" w:hAnsi="楷体"/>
          <w:color w:val="000000"/>
          <w:szCs w:val="21"/>
        </w:rPr>
        <w:t>单前或虽已换单但未向我公司实际交付货物前</w:t>
      </w:r>
      <w:r>
        <w:rPr>
          <w:rFonts w:ascii="楷体" w:eastAsia="楷体" w:hAnsi="楷体" w:hint="eastAsia"/>
          <w:color w:val="000000"/>
          <w:szCs w:val="21"/>
        </w:rPr>
        <w:t>，凡发生托运人取消电放或要求变更收货人等情形的，贵公司有权依法拒绝办理换单手续和/或向我公司交付货物，贵公司不承担由此给我公司造成的任何损失。</w:t>
      </w:r>
    </w:p>
    <w:p w:rsidR="00A754DC" w:rsidRDefault="00BB6C8C">
      <w:pPr>
        <w:numPr>
          <w:ilvl w:val="0"/>
          <w:numId w:val="1"/>
        </w:numPr>
        <w:spacing w:line="360" w:lineRule="exact"/>
        <w:rPr>
          <w:rFonts w:ascii="楷体" w:eastAsia="楷体" w:hAnsi="楷体"/>
          <w:color w:val="000000"/>
          <w:szCs w:val="21"/>
        </w:rPr>
      </w:pPr>
      <w:r>
        <w:rPr>
          <w:rFonts w:ascii="楷体" w:eastAsia="楷体" w:hAnsi="楷体" w:hint="eastAsia"/>
          <w:color w:val="000000"/>
          <w:szCs w:val="21"/>
        </w:rPr>
        <w:t>我公司同意因履行</w:t>
      </w:r>
      <w:r>
        <w:rPr>
          <w:rFonts w:ascii="楷体" w:eastAsia="楷体" w:hAnsi="楷体"/>
          <w:color w:val="000000"/>
          <w:szCs w:val="21"/>
        </w:rPr>
        <w:t>本保函</w:t>
      </w:r>
      <w:r>
        <w:rPr>
          <w:rFonts w:ascii="楷体" w:eastAsia="楷体" w:hAnsi="楷体" w:hint="eastAsia"/>
          <w:color w:val="000000"/>
          <w:szCs w:val="21"/>
        </w:rPr>
        <w:t>而产生的争诉</w:t>
      </w:r>
      <w:r>
        <w:rPr>
          <w:rFonts w:ascii="楷体" w:eastAsia="楷体" w:hAnsi="楷体"/>
          <w:color w:val="000000"/>
          <w:szCs w:val="21"/>
        </w:rPr>
        <w:t>适用中国法律并接受</w:t>
      </w:r>
      <w:r>
        <w:rPr>
          <w:rFonts w:ascii="楷体" w:eastAsia="楷体" w:hAnsi="楷体" w:hint="eastAsia"/>
          <w:color w:val="000000"/>
          <w:szCs w:val="21"/>
        </w:rPr>
        <w:t>有管辖权的</w:t>
      </w:r>
      <w:r>
        <w:rPr>
          <w:rFonts w:ascii="楷体" w:eastAsia="楷体" w:hAnsi="楷体"/>
          <w:color w:val="000000"/>
          <w:szCs w:val="21"/>
        </w:rPr>
        <w:t>海事法院管辖。</w:t>
      </w:r>
    </w:p>
    <w:p w:rsidR="00A754DC" w:rsidRPr="00AE0055" w:rsidRDefault="00BB6C8C" w:rsidP="00AE0055">
      <w:pPr>
        <w:numPr>
          <w:ilvl w:val="0"/>
          <w:numId w:val="1"/>
        </w:numPr>
        <w:spacing w:line="360" w:lineRule="exact"/>
        <w:rPr>
          <w:rFonts w:ascii="楷体" w:eastAsia="楷体" w:hAnsi="楷体"/>
          <w:color w:val="000000"/>
          <w:szCs w:val="21"/>
        </w:rPr>
      </w:pPr>
      <w:r>
        <w:rPr>
          <w:rFonts w:ascii="楷体" w:eastAsia="楷体" w:hAnsi="楷体" w:hint="eastAsia"/>
          <w:color w:val="000000"/>
          <w:szCs w:val="21"/>
        </w:rPr>
        <w:t>本保函有效期为2年，从贵公司收执之日起算。</w:t>
      </w:r>
    </w:p>
    <w:p w:rsidR="00A754DC" w:rsidRDefault="00BB6C8C">
      <w:pPr>
        <w:widowControl/>
        <w:autoSpaceDE w:val="0"/>
        <w:autoSpaceDN w:val="0"/>
        <w:spacing w:line="360" w:lineRule="auto"/>
        <w:ind w:right="-318"/>
        <w:textAlignment w:val="bottom"/>
        <w:rPr>
          <w:rFonts w:ascii="楷体" w:eastAsia="楷体" w:hAnsi="楷体"/>
          <w:color w:val="000000"/>
          <w:sz w:val="24"/>
        </w:rPr>
      </w:pPr>
      <w:r>
        <w:rPr>
          <w:rFonts w:ascii="楷体" w:eastAsia="楷体" w:hAnsi="楷体" w:hint="eastAsia"/>
          <w:color w:val="000000"/>
          <w:sz w:val="24"/>
        </w:rPr>
        <w:t>公司名称（中文</w:t>
      </w:r>
      <w:r>
        <w:rPr>
          <w:rFonts w:ascii="楷体" w:eastAsia="楷体" w:hAnsi="楷体"/>
          <w:color w:val="000000"/>
          <w:sz w:val="24"/>
        </w:rPr>
        <w:t>）</w:t>
      </w:r>
      <w:r>
        <w:rPr>
          <w:rFonts w:ascii="楷体" w:eastAsia="楷体" w:hAnsi="楷体" w:hint="eastAsia"/>
          <w:color w:val="000000"/>
          <w:sz w:val="24"/>
        </w:rPr>
        <w:t>：（公章</w:t>
      </w:r>
      <w:r>
        <w:rPr>
          <w:rFonts w:ascii="楷体" w:eastAsia="楷体" w:hAnsi="楷体"/>
          <w:color w:val="000000"/>
          <w:sz w:val="24"/>
        </w:rPr>
        <w:t>）</w:t>
      </w:r>
      <w:r>
        <w:rPr>
          <w:rFonts w:ascii="楷体" w:eastAsia="楷体" w:hAnsi="楷体" w:hint="eastAsia"/>
          <w:color w:val="000000"/>
          <w:sz w:val="24"/>
        </w:rPr>
        <w:t xml:space="preserve"> </w:t>
      </w:r>
      <w:r>
        <w:rPr>
          <w:rFonts w:ascii="楷体" w:eastAsia="楷体" w:hAnsi="楷体"/>
          <w:color w:val="000000"/>
          <w:sz w:val="24"/>
        </w:rPr>
        <w:t xml:space="preserve">   </w:t>
      </w:r>
      <w:r>
        <w:rPr>
          <w:rFonts w:ascii="楷体" w:eastAsia="楷体" w:hAnsi="楷体" w:hint="eastAsia"/>
          <w:color w:val="000000"/>
          <w:sz w:val="24"/>
        </w:rPr>
        <w:t xml:space="preserve">        </w:t>
      </w:r>
      <w:r>
        <w:rPr>
          <w:rFonts w:ascii="楷体" w:eastAsia="楷体" w:hAnsi="楷体"/>
          <w:color w:val="000000"/>
          <w:sz w:val="24"/>
        </w:rPr>
        <w:t xml:space="preserve">        </w:t>
      </w:r>
      <w:r>
        <w:rPr>
          <w:rFonts w:ascii="楷体" w:eastAsia="楷体" w:hAnsi="楷体" w:hint="eastAsia"/>
          <w:color w:val="000000"/>
          <w:sz w:val="24"/>
        </w:rPr>
        <w:t xml:space="preserve">   </w:t>
      </w:r>
      <w:r>
        <w:rPr>
          <w:rFonts w:ascii="楷体" w:eastAsia="楷体" w:hAnsi="楷体"/>
          <w:color w:val="000000"/>
          <w:sz w:val="24"/>
        </w:rPr>
        <w:t xml:space="preserve"> </w:t>
      </w:r>
      <w:r>
        <w:rPr>
          <w:rFonts w:ascii="楷体" w:eastAsia="楷体" w:hAnsi="楷体" w:hint="eastAsia"/>
          <w:color w:val="000000"/>
          <w:sz w:val="24"/>
        </w:rPr>
        <w:t xml:space="preserve">    </w:t>
      </w:r>
    </w:p>
    <w:p w:rsidR="00A754DC" w:rsidRDefault="00BB6C8C">
      <w:pPr>
        <w:widowControl/>
        <w:autoSpaceDE w:val="0"/>
        <w:autoSpaceDN w:val="0"/>
        <w:spacing w:line="360" w:lineRule="auto"/>
        <w:ind w:right="-318"/>
        <w:textAlignment w:val="bottom"/>
        <w:rPr>
          <w:rFonts w:ascii="楷体" w:eastAsia="楷体" w:hAnsi="楷体"/>
          <w:color w:val="000000"/>
          <w:sz w:val="24"/>
        </w:rPr>
      </w:pPr>
      <w:r>
        <w:rPr>
          <w:rFonts w:ascii="楷体" w:eastAsia="楷体" w:hAnsi="楷体" w:hint="eastAsia"/>
          <w:color w:val="000000"/>
          <w:sz w:val="24"/>
        </w:rPr>
        <w:t>公司名称（英文）：</w:t>
      </w:r>
    </w:p>
    <w:p w:rsidR="00A754DC" w:rsidRDefault="00BB6C8C">
      <w:pPr>
        <w:widowControl/>
        <w:autoSpaceDE w:val="0"/>
        <w:autoSpaceDN w:val="0"/>
        <w:spacing w:line="360" w:lineRule="auto"/>
        <w:textAlignment w:val="bottom"/>
        <w:rPr>
          <w:rFonts w:ascii="楷体" w:eastAsia="楷体" w:hAnsi="楷体"/>
          <w:color w:val="000000"/>
          <w:sz w:val="24"/>
        </w:rPr>
      </w:pPr>
      <w:r>
        <w:rPr>
          <w:rFonts w:ascii="楷体" w:eastAsia="楷体" w:hAnsi="楷体" w:hint="eastAsia"/>
          <w:color w:val="000000"/>
          <w:sz w:val="24"/>
        </w:rPr>
        <w:t xml:space="preserve">详细地址：                            </w:t>
      </w:r>
    </w:p>
    <w:p w:rsidR="00A754DC" w:rsidRDefault="00BB6C8C">
      <w:pPr>
        <w:widowControl/>
        <w:autoSpaceDE w:val="0"/>
        <w:autoSpaceDN w:val="0"/>
        <w:spacing w:line="360" w:lineRule="auto"/>
        <w:textAlignment w:val="bottom"/>
        <w:rPr>
          <w:rFonts w:ascii="楷体" w:eastAsia="楷体" w:hAnsi="楷体"/>
          <w:color w:val="000000"/>
          <w:sz w:val="24"/>
        </w:rPr>
      </w:pPr>
      <w:r>
        <w:rPr>
          <w:rFonts w:ascii="楷体" w:eastAsia="楷体" w:hAnsi="楷体"/>
          <w:color w:val="000000"/>
          <w:sz w:val="24"/>
        </w:rPr>
        <w:t>电子邮箱：</w:t>
      </w:r>
      <w:r>
        <w:rPr>
          <w:rFonts w:ascii="楷体" w:eastAsia="楷体" w:hAnsi="楷体" w:hint="eastAsia"/>
          <w:color w:val="000000"/>
          <w:sz w:val="24"/>
        </w:rPr>
        <w:t xml:space="preserve">                            </w:t>
      </w:r>
    </w:p>
    <w:p w:rsidR="00A754DC" w:rsidRDefault="00BB6C8C">
      <w:pPr>
        <w:widowControl/>
        <w:autoSpaceDE w:val="0"/>
        <w:autoSpaceDN w:val="0"/>
        <w:spacing w:line="360" w:lineRule="auto"/>
        <w:textAlignment w:val="bottom"/>
        <w:rPr>
          <w:rFonts w:ascii="楷体" w:eastAsia="楷体" w:hAnsi="楷体"/>
          <w:color w:val="000000"/>
          <w:sz w:val="24"/>
        </w:rPr>
      </w:pPr>
      <w:r>
        <w:rPr>
          <w:rFonts w:ascii="楷体" w:eastAsia="楷体" w:hAnsi="楷体"/>
          <w:color w:val="000000"/>
          <w:sz w:val="24"/>
        </w:rPr>
        <w:t>联系电话</w:t>
      </w:r>
      <w:r>
        <w:rPr>
          <w:rFonts w:ascii="楷体" w:eastAsia="楷体" w:hAnsi="楷体" w:hint="eastAsia"/>
          <w:color w:val="000000"/>
          <w:sz w:val="24"/>
        </w:rPr>
        <w:t xml:space="preserve">：                </w:t>
      </w:r>
      <w:r>
        <w:rPr>
          <w:rFonts w:ascii="楷体" w:eastAsia="楷体" w:hAnsi="楷体"/>
          <w:color w:val="000000"/>
          <w:sz w:val="24"/>
        </w:rPr>
        <w:t xml:space="preserve"> </w:t>
      </w:r>
      <w:r>
        <w:rPr>
          <w:rFonts w:ascii="楷体" w:eastAsia="楷体" w:hAnsi="楷体" w:hint="eastAsia"/>
          <w:color w:val="000000"/>
          <w:sz w:val="24"/>
        </w:rPr>
        <w:t xml:space="preserve">           </w:t>
      </w:r>
    </w:p>
    <w:p w:rsidR="00A754DC" w:rsidRDefault="00BB6C8C">
      <w:pPr>
        <w:spacing w:line="360" w:lineRule="auto"/>
        <w:jc w:val="right"/>
        <w:rPr>
          <w:rFonts w:ascii="楷体" w:eastAsia="楷体" w:hAnsi="楷体"/>
          <w:color w:val="000000"/>
          <w:sz w:val="22"/>
          <w:szCs w:val="21"/>
        </w:rPr>
      </w:pPr>
      <w:r>
        <w:rPr>
          <w:rFonts w:ascii="楷体" w:eastAsia="楷体" w:hAnsi="楷体" w:hint="eastAsia"/>
          <w:color w:val="000000"/>
          <w:sz w:val="22"/>
          <w:szCs w:val="21"/>
        </w:rPr>
        <w:t xml:space="preserve">年 </w:t>
      </w:r>
      <w:r>
        <w:rPr>
          <w:rFonts w:ascii="楷体" w:eastAsia="楷体" w:hAnsi="楷体"/>
          <w:color w:val="000000"/>
          <w:sz w:val="22"/>
          <w:szCs w:val="21"/>
        </w:rPr>
        <w:t xml:space="preserve">     </w:t>
      </w:r>
      <w:r>
        <w:rPr>
          <w:rFonts w:ascii="楷体" w:eastAsia="楷体" w:hAnsi="楷体" w:hint="eastAsia"/>
          <w:color w:val="000000"/>
          <w:sz w:val="22"/>
          <w:szCs w:val="21"/>
        </w:rPr>
        <w:t xml:space="preserve">月 </w:t>
      </w:r>
      <w:r>
        <w:rPr>
          <w:rFonts w:ascii="楷体" w:eastAsia="楷体" w:hAnsi="楷体"/>
          <w:color w:val="000000"/>
          <w:sz w:val="22"/>
          <w:szCs w:val="21"/>
        </w:rPr>
        <w:t xml:space="preserve">    </w:t>
      </w:r>
      <w:r>
        <w:rPr>
          <w:rFonts w:ascii="楷体" w:eastAsia="楷体" w:hAnsi="楷体" w:hint="eastAsia"/>
          <w:color w:val="000000"/>
          <w:sz w:val="22"/>
          <w:szCs w:val="21"/>
        </w:rPr>
        <w:t>日</w:t>
      </w:r>
      <w:r>
        <w:rPr>
          <w:rFonts w:hint="eastAsia"/>
          <w:sz w:val="24"/>
        </w:rPr>
        <w:t xml:space="preserve">                         </w:t>
      </w:r>
    </w:p>
    <w:sectPr w:rsidR="00A754DC">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711" w:rsidRDefault="00CE5711" w:rsidP="00AE0055">
      <w:r>
        <w:separator/>
      </w:r>
    </w:p>
  </w:endnote>
  <w:endnote w:type="continuationSeparator" w:id="0">
    <w:p w:rsidR="00CE5711" w:rsidRDefault="00CE5711" w:rsidP="00AE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711" w:rsidRDefault="00CE5711" w:rsidP="00AE0055">
      <w:r>
        <w:separator/>
      </w:r>
    </w:p>
  </w:footnote>
  <w:footnote w:type="continuationSeparator" w:id="0">
    <w:p w:rsidR="00CE5711" w:rsidRDefault="00CE5711" w:rsidP="00AE00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D469F"/>
    <w:multiLevelType w:val="multilevel"/>
    <w:tmpl w:val="5FFD469F"/>
    <w:lvl w:ilvl="0">
      <w:start w:val="1"/>
      <w:numFmt w:val="decimal"/>
      <w:lvlText w:val="%1."/>
      <w:lvlJc w:val="left"/>
      <w:pPr>
        <w:ind w:left="360" w:hanging="360"/>
      </w:pPr>
      <w:rPr>
        <w:rFonts w:hint="default"/>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AC"/>
    <w:rsid w:val="E4FD10B2"/>
    <w:rsid w:val="00162D17"/>
    <w:rsid w:val="001D2313"/>
    <w:rsid w:val="003A3BF8"/>
    <w:rsid w:val="003D1D6E"/>
    <w:rsid w:val="003F3912"/>
    <w:rsid w:val="004049AC"/>
    <w:rsid w:val="00417606"/>
    <w:rsid w:val="004B5391"/>
    <w:rsid w:val="004C7BAC"/>
    <w:rsid w:val="004D4EBD"/>
    <w:rsid w:val="004E5823"/>
    <w:rsid w:val="00524392"/>
    <w:rsid w:val="0057308F"/>
    <w:rsid w:val="005D58EB"/>
    <w:rsid w:val="005E6A10"/>
    <w:rsid w:val="0060665C"/>
    <w:rsid w:val="0071668B"/>
    <w:rsid w:val="00734408"/>
    <w:rsid w:val="0079482F"/>
    <w:rsid w:val="007B6E77"/>
    <w:rsid w:val="00842A3C"/>
    <w:rsid w:val="008628CE"/>
    <w:rsid w:val="00884D1B"/>
    <w:rsid w:val="0089348F"/>
    <w:rsid w:val="009239DD"/>
    <w:rsid w:val="00937ACD"/>
    <w:rsid w:val="00983237"/>
    <w:rsid w:val="009C58F6"/>
    <w:rsid w:val="009C7253"/>
    <w:rsid w:val="009E0AB4"/>
    <w:rsid w:val="00A06BE3"/>
    <w:rsid w:val="00A11EC8"/>
    <w:rsid w:val="00A5238D"/>
    <w:rsid w:val="00A61F6B"/>
    <w:rsid w:val="00A754DC"/>
    <w:rsid w:val="00AE0055"/>
    <w:rsid w:val="00AE68A0"/>
    <w:rsid w:val="00B4539E"/>
    <w:rsid w:val="00BB6C8C"/>
    <w:rsid w:val="00C1618E"/>
    <w:rsid w:val="00C52FEA"/>
    <w:rsid w:val="00C946B4"/>
    <w:rsid w:val="00CC5A2C"/>
    <w:rsid w:val="00CE10C5"/>
    <w:rsid w:val="00CE5711"/>
    <w:rsid w:val="00D043AB"/>
    <w:rsid w:val="00D24366"/>
    <w:rsid w:val="00D360CF"/>
    <w:rsid w:val="00DD1CB0"/>
    <w:rsid w:val="00DE3FD3"/>
    <w:rsid w:val="00E00376"/>
    <w:rsid w:val="00E32688"/>
    <w:rsid w:val="00E95AF0"/>
    <w:rsid w:val="00F05B0E"/>
    <w:rsid w:val="00F35158"/>
    <w:rsid w:val="00FA4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67DE66"/>
  <w15:docId w15:val="{186C8F9F-BDC2-46C9-ACDF-8DD9A3D0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 w:type="character" w:customStyle="1" w:styleId="10">
    <w:name w:val="标题 1 字符"/>
    <w:basedOn w:val="a0"/>
    <w:link w:val="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868</Characters>
  <Application>Microsoft Office Word</Application>
  <DocSecurity>0</DocSecurity>
  <Lines>7</Lines>
  <Paragraphs>2</Paragraphs>
  <ScaleCrop>false</ScaleCrop>
  <Company>Dell</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    函</dc:title>
  <dc:creator>hpDoc</dc:creator>
  <cp:lastModifiedBy>Huang Yangjin(Jin)/CUL-PLAN DEPT</cp:lastModifiedBy>
  <cp:revision>4</cp:revision>
  <cp:lastPrinted>2016-09-02T08:37:00Z</cp:lastPrinted>
  <dcterms:created xsi:type="dcterms:W3CDTF">2021-01-07T10:02:00Z</dcterms:created>
  <dcterms:modified xsi:type="dcterms:W3CDTF">2021-01-08T07:02:00Z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